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Dym ożywia historię piwnej rewolucji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i Polskie Stowarzyszenie Piwowarów Domowych wspólnie przypominają początki piwnej rewolucji w Polsce warząc nietypowe piwo, którym przez kilka dni miłośnicy kraftu będą wznosić toasty w ponad 40 pubach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Piwna rewolucja w Polsce zaczęła się od wędzonki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obu inicjatorów wydarzenia nazwanego Smoky Tour, piwny rynek w Polsce 15 lat temu ożywiło piwo. Chodzi o À la Grodziskie, które w 2010 roku – po 17 latach nieobecności tego stylu na polskim rynku – uwarzyli Ziemowit Fałat i Grzegorz Zwierzyna, późniejsi współzałożyciele Browaru PINTA. Wierzyli, że piwo wędzone, w jedynym polskim stylu i z niską zawartością alkoholu znajdzie nabywców, mimo wysokiej ceny. Mieli rację, bo całą warkę sprzedali w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zaczęła się piwna rewolucja, która w ciągu kilku lat doprowadziła w Polsce do potrojenia łącznej liczby browarów i warzenia ponad 2 tys. premierowych piw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Porter w stylu Grodziskim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Nietypowym piwem, które ma przypomnieć, że „dziwne piwa robią rewolucję” jest Porter Grodziski – kooperacyjne piwo Browaru PINTA i Polskiego Stowarzyszenia Piwowarów Domowych, świętującego z kolei 15-lecie działalności. Na kryształową rocznicę À la Grodziskiego i PSPD piwowarzy PINTY i domowi postanowili połączyć w jednym piwie klasyczne parametry Porteru dolnej fermentacji – 20,0°Plato, 9,0% alk. – z sięgającym ponad 60% udziałem dymionego słodu pszenicznego oraz chmieleniem wyłącznie polską odmianą chmielu Tomyski. Uwarzyli Porter w stylu Grodziskim.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Toast za piwną rewolucję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filmie promującym Smoky Tour w mediach społecznościowych toasty Porterem Grodziskim wznoszą ludzie, od których zaczęła się piwna rewolucja w Polsce: ojciec chrzestny polskiego piwowarstwa domowego Andrzej Sadownik, współzałożyciele PINTY Ziemowit Fałat i Grzegorz Zwierzyna, piwny wideobloger Tomasz Kopyra oraz kilku innych utalentowanych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15 lat piwa wędzonego w Polsce. Za piwowarów domowych. Za wszystkie sklepy i bary. Za to, że ciągle umiemy zrobić dym. I za nas wszystkich, którzy ciągle szukają czegoś więcej i nie dają się zaszufladkować –</w:t>
      </w:r>
      <w:r>
        <w:rPr>
          <w:rFonts w:ascii="calibri" w:hAnsi="calibri" w:eastAsia="calibri" w:cs="calibri"/>
          <w:sz w:val="24"/>
          <w:szCs w:val="24"/>
        </w:rPr>
        <w:t xml:space="preserve"> wznoszą toasty pionierzy piwnej rewolucji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Pięciodniowa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toasty w trakcie premiery mają nagrywać ekipy z multitapów, a ich filmiki będą udostępniane na profilu PINTY. Do udziału w wydarzeniu zgłosiło się 45 pubów z całej Polski. Wśród nich są tak znane „z robienia dymu” miejscówki jak: Chmielarnia Twarda i Elektryk Bar z Warszawy, Weźże Krafta i House of Beer z Krakowa, Szynkarnia z Wrocławia, Pub Spółdzielczy z Łodzi, Dom Piwa z Poznania, Pułapka z Gdańska, Český Film ze Szczecina, Biała Małpa z Katowic, Hula Hop z Kielc, Pigal z Bielska-Białej, firmowe puby PINTY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Huczna premiera Porteru Grodziskiego rozpocznie się w środę 17 grudnia od spotkania pionierów piwnej rewolucji w pubie Same Krafty w Warszawie. Jednak Smoky Tour startuje równocześnie we wszystkich 45 miejscach (pełna lista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maps.app.goo.gl/WvBnvgHVkwT9fg396</w:t>
        </w:r>
      </w:hyperlink>
      <w:r>
        <w:rPr>
          <w:rFonts w:ascii="calibri" w:hAnsi="calibri" w:eastAsia="calibri" w:cs="calibri"/>
          <w:sz w:val="24"/>
          <w:szCs w:val="24"/>
        </w:rPr>
        <w:t xml:space="preserve">). Inspirujące spotkania „rewolucjonistów” i toasty Porterem Grodziskim za kolejne 15 lat piwnej rewolucji w Polsce potrwają do niedzieli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ostatnich szacunków piwa rzemieślnicze zajmują kilka procent polskiego rynku. Mimo relatywnie niewielkiego udziału w rynku piwa browary rzemieślnicze są motorem innowacji i mocno wpływają na rosnące zapotrzebowanie polskich konsumentów na unikalne smaki i wysoką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s.app.goo.gl/WvBnvgHVkwT9fg396?fbclid=IwZXh0bgNhZW0CMTAAYnJpZBEwak0zQm9oa1RsRUI4TXh5Q3NydGMGYXBwX2lkEDIyMjAzOTE3ODgyMDA4OTIAAR5tYjsiHoOGkMadwWRhISH-GT-LPHfn4IP608PWRKcebuNJpNWbuKvsbr2GiQ_aem_8lQ_Cn3QSoKGD9Hud29J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2026-06-16T12:15:32+02:00</dcterms:created>
  <dcterms:modified xsi:type="dcterms:W3CDTF">2026-06-16T12:15:32+02:00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