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szampan wystrzelił z niszy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 br. mija dokładnie 13 lat od powrotu na komercyjny rynek piwa grodziskiego – jedynego rdzennie polskiego stylu piwnego. – Dziś największym sukcesem grodziskiego jest to…, że nadal jest – mówią Ziemowit Fałat i Grzegorz Zwierzyna – współtwórcy komercyjnej reaktywacji grodzisza w 2010 r. i założyciele Browaru PINTA. Jednocześnie przyznają, że dopiero od zeszłego roku grodziskie wyraźnie zyskuje na popularności.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szampan wśród piw, jak mniej więcej od wieku nazywa się piwo grodziskie, jest pszeniczny, wędzony, lekki, jasny, wysoko nasycony CO2, z niewielką zawartością alkoholu – zwykle ok. 3% i wyraźnie zaznaczoną goryczką. Piwowarzy twierdzą, że na świecie jest bardzo mało piw z taką charakterystyką. Do tego dochodzi legenda, która zaczyna się na początku XIV w. i dalej burzliwie rozwija się we współczesności. Warzenie piwa A’la Grodziskiego w Lublinie w roku 2010 przyczyniło się m.in. do powstania Browaru PINTA i rozpoczęcia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pewno jest o czym mówić; niestety dotychczas nie było za bardzo komu tego sprzedawać –</w:t>
      </w:r>
      <w:r>
        <w:rPr>
          <w:rFonts w:ascii="calibri" w:hAnsi="calibri" w:eastAsia="calibri" w:cs="calibri"/>
          <w:sz w:val="24"/>
          <w:szCs w:val="24"/>
        </w:rPr>
        <w:t xml:space="preserve"> zauważa Ziemowit Fałat. Wspomina, jak 13 lat temu w tydzień sprzedali 1666 małych butelek niskoalkoholowego A’la Grodziskiego po 5 zł za butelkę, kiedy w sklepach królowały mocniejsze eurolagery po 2 zł za pół litra. Dziś nadal bez wielkiego wysiłku PINTA sprzedaje w ciągu roku ponad 27 tys. hektolitrów swoich piw, ale bywało, że 100 hektolitrów grodziskiego, które nadal warzy każdego roku, sprzedawała miesiącami.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dało impuls do powstania PINTY, ale to nie ono zbudowało jej obecną pozycję. Przez 12 lat ilość piwa warzonego w ciągu roku przez ten największy browar rzemieślniczy w Polsce wzrosła 35-krotnie. Tymczasem ilość grodziskiego zaledwie się podwoiła, choć browar nie ustaje w wysiłkach, żeby było lepiej, np. wiosną 2023 r. stworzył lager grodziski A’la Grodzisz, mimo że cały czas jest na rynku jego „tradycyjne” A la Grodziskie. Oprócz PINTY grodziskie w Polsce regularnie jest warzone przez Browar w Grodzisku, Trzech Kumpli i Nepomucena. Do 2022 r. okazjonalnie warzyło je najwyżej kilkanaście z około 350 polskich browarów. Według raportów bloga Piwna Zwrotnica wprowadzały one na rynek od kilku do kilkunastu premierowych piw grodziskich rocznie. Stanowiło to zaledwie 1-2% wszystkich piwnych premier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grodziskie nie ma armii stałych konsumentów, jak to było pod koniec XIX wieku, kiedy warzelnie opuszczało 100 tys. hektolitrów tego piwa rocznie i nadal tworzy ono marginalną niszę w około dwuprocentowej niszy, jaką na polskim rynku wywalczyły sobie piwa kraftowe –</w:t>
      </w:r>
      <w:r>
        <w:rPr>
          <w:rFonts w:ascii="calibri" w:hAnsi="calibri" w:eastAsia="calibri" w:cs="calibri"/>
          <w:sz w:val="24"/>
          <w:szCs w:val="24"/>
        </w:rPr>
        <w:t xml:space="preserve"> ocenia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Konsumentów piwa grodziskiego jednak zaczęło przybywać. Niespodziewanie w 2022 r. nastąpił skokowy wzrost liczby grodziszy dostępnych na polskim rynku. Po raz pierwszy w historii można było wybierać już nie spośród kilkunastu, ale ponad 30 różnych grodziskich. Ich łączną ilość przedstawiciele browaru w Grodzisku szacowali wtedy na około 20 tys. hektolitrów. Jeśli te szacunki są zgodne z prawdą, to obecnie grodziskiego warzy się w Polsce więcej niż w okresie PRL (dla przykładu 9 tys. hl w 1950 r. i 15 tys. hl w 1979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styl, który zanikł w 1993 roku, powrócił niemal na całym świecie. Na listach piw odnotowanych przez internetową platformę miłośników piwa Untappd jest ponad 150 różnych piw grodziskich, komercyjnie warzonych w 20 krajach. Na podstawie tego zestawienia można wnioskować, że jeszcze większym niż Polska rynkiem dla grodziskiego są Stany Zjednoczone. Tamtejsi piwowarzy stworzyli 50 różnych grodziszy odnotowanych na Untappd, a Polacy mają ich 46. Oprócz nas wyróżniają się: Kanada (17), Włochy (6), Holandia (6) i Anglia (5). Poza Europą i Ameryką Północną grodziskie sporadycznie warzy się też na innych kontynentach m.in. w Brazylii, Japonii, Australii i Nowej Zelandii.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roku trzecim dla grodziskiego największym rynkiem – po USA i Polsce – może być Brazylia. Stało się to możliwe dzięki browarowi Cerveja Blumenau i jego piwu Grodziskie Dona Patroa, które wygrało Brazylijski Konkurs Piw, jeden z największych na świecie. Grodziskie pokonało wtedy 3635 innych piw! W tym samym roku Grodziskie Dona Patroa zdobyło jeszcze m.in. złoty medal w konkursie Brussels Beer Challenge i brązowy w European Beer Star w kategorii Session Beers. Piwo jest w stałej ofercie browaru i ponoć dobrze się sprzedaje. Na dodatek grodziskim zainteresowały się inne brazylijskie browary.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dużo głośniej niż o Brazylijczykach było jednak o wynikach plebiscytu strony Taste Atlas, której użytkownicy w marcu 2023 r. wybrali grodziskie jako najlepszy styl piwny na świecie. Sceptycy pytali, jak to możliwe, że wygrał styl, którego próżno szukać w sklepach. Co prawda grodziskie nie stoi na półkach każdego sklepu z alkoholem, ale można je znaleźć w kilku sieciach sklepów stacjonarnych, sklepach specjalistycznych, internetowych, firmowych sklepach browarów i w najlepszych kraftowych pubach.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Szersza dostępność zależy od tego, czy grodziskie mocniej wystrzeli ze swojej niszy. Dla lekkiego i orzeźwiającego piwa nadchodzi dobry, letni czas. Grodziskie zdołało o sobie przypomnieć, a teraz konsumenci muszą tylko zacząć o nie pytać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Czy wędzone piwo z Polski znowu będzie warzone w ilości 100 tys. hl? Dla piwowara, który je reaktywował najważniejsze jest, że nie przestaje fascynować.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2026-07-21T18:35:36+02:00</dcterms:created>
  <dcterms:modified xsi:type="dcterms:W3CDTF">2026-07-21T18:35:36+02:00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