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droga dużych firm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Microsoft 365 osiągnęła poziom ponad 200 milionów aktywnych użytkowników Share Point miesięcznie, ponad 145 milionów korzystających z Teams dziennie i ponad 50 milionów zarejestrowanych kont korporacyjnych. Wśród wielu innych opcji i rozwiązań, to Microsoft 365 najczęściej pomaga dziś firmom usprawnić pracę zespołową i wymianę informacji, a jednocześnie pokazuje, z jakim trudem firmom przychodzi migracja do chmury.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migracją na platformę Microsoft 365 i jej wdrażaniem trudności mają wszystkie duże firmy –</w:t>
      </w:r>
      <w:r>
        <w:rPr>
          <w:rFonts w:ascii="calibri" w:hAnsi="calibri" w:eastAsia="calibri" w:cs="calibri"/>
          <w:sz w:val="24"/>
          <w:szCs w:val="24"/>
        </w:rPr>
        <w:t xml:space="preserve"> mówi Łukasz Górski, Software Architekt Avenga – Złotego Partnera Microsoft.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Wiele firm, mimo mobilizacji wywołanej przez pandemię, przegapiło moment przejścia z SharePoint Server oraz innych aplikacji i rozwiązań on-premise do ich chmurowych odpowiedników, a teraz musi te zaległości nadrabiać.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potrzeba migracji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oficjalnie dostępnych liczb z platformy Microsoft 365 korzysta ponad 90% firm z listy Fortune 100, a usługi Office 365 działają w ponad milionie światowych przedsiębiorstw. Wprawdzie w kwietniu tego roku mija dopiero druga rocznica rebrandingu Office 365 na Microsoft 365, ale od momentu pojawienia się na rynku pierwszych aplikacji i usług Microsoft opartych na chmurze minęło już ponad 10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Ogromne zainteresowanie przeprowadzaniem migracji nawet wśród posiadaczy globalnych marek świadczy o tym, że peleton w tym wyścigu do chmury jest bardzo rozciągnięty i jeszcze długo będzie jechać do mety –</w:t>
      </w:r>
      <w:r>
        <w:rPr>
          <w:rFonts w:ascii="calibri" w:hAnsi="calibri" w:eastAsia="calibri" w:cs="calibri"/>
          <w:sz w:val="24"/>
          <w:szCs w:val="24"/>
        </w:rPr>
        <w:t xml:space="preserve"> ocenia specjalista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firmach produkty utrzymywane na własnych serwerach są tak mocno zintegrowane z działalnością operacyjną, że jakakolwiek zmiana wydaje się tam niemożliwa. Jednak istnieje już wiele przykładów na to, że nawet najbardziej skomplikowane aplikacje daje się zmigrować do chmury, podnosząc produktywność i jakość obsługi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Platformy w rodzaju Microsoft 365 stały się potrzebą biznesową, dlatego konieczność migracji zgłaszają już nie tylko osoby związane z IT, ale też menedżerowie odpowiedzialni za działalność operacyjną –</w:t>
      </w:r>
      <w:r>
        <w:rPr>
          <w:rFonts w:ascii="calibri" w:hAnsi="calibri" w:eastAsia="calibri" w:cs="calibri"/>
          <w:sz w:val="24"/>
          <w:szCs w:val="24"/>
        </w:rPr>
        <w:t xml:space="preserve"> zauważa Łukasz Górski.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najbardziej konserwatywne branże, jak np. bardzo wrażliwe na zachowanie pełnej kontroli nad swoimi danymi firmy ubezpieczeniowe, są dziś świadome tego, że stare narzędzia trzeba wymieniać.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Czas ma tu kluczowe znaczenie, ponieważ nie da się od razu zmigrować wszystkiego –</w:t>
      </w:r>
      <w:r>
        <w:rPr>
          <w:rFonts w:ascii="calibri" w:hAnsi="calibri" w:eastAsia="calibri" w:cs="calibri"/>
          <w:sz w:val="24"/>
          <w:szCs w:val="24"/>
        </w:rPr>
        <w:t xml:space="preserve"> twierdzi Łukasz Górski.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Pewna międzynarodowa korporacja, która musi przenieść do chmury 45 aplikacji, po 16 miesiącach przemigrowała 5. Jeśli utrzyma dotychczasowe tempo zmian, to migracja wszystkich pozostałych aplikacji zajmie jej ponad 10 lat, a w biznesie to cała epoka –</w:t>
      </w:r>
      <w:r>
        <w:rPr>
          <w:rFonts w:ascii="calibri" w:hAnsi="calibri" w:eastAsia="calibri" w:cs="calibri"/>
          <w:sz w:val="24"/>
          <w:szCs w:val="24"/>
        </w:rPr>
        <w:t xml:space="preserve"> wyjaśnia. Migracje pojedynczych aplikacji zwykle trwają do roku, ale znane są przypadki, że zajmowały nawet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przyspieszenie postępu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Długie migracje mocno obciążają budżety firm, ponieważ zmuszają je do dublowania opłat za licencje, zarządzanie i utrzymanie starych oraz nowych narzędzi. Ukrytym kosztem jest też konieczność zmiany przyzwyczajeń i adopcja nowego systemu przez użytkowników.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pierwsze miesiące używania nowych systemów, spada produktywność pracowników oraz rośnie liczba zgłoszeń do helpdesków wspierających systemy informatyczne –</w:t>
      </w:r>
      <w:r>
        <w:rPr>
          <w:rFonts w:ascii="calibri" w:hAnsi="calibri" w:eastAsia="calibri" w:cs="calibri"/>
          <w:sz w:val="24"/>
          <w:szCs w:val="24"/>
        </w:rPr>
        <w:t xml:space="preserve"> mówi Łukasz Górski i przyznaje, że zwlekanie z inwestycjami w unowocześnianie miejsc pracy tylko powiększa ich późniejsze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wyliczyć zwrotu z takich inwestycji (ROI). Dlatego inwestorom i zarządom firm z trudem przychodzi przeznaczanie budżetu na platformę, która nie generuje żadnego przychodu, w przeciwieństwie do np. systemów zarządzania produkcją, klasy ERP. W firmach brakuje ludzi z kompetencjami technicznymi, koniecznymi do wdrożenia platformy i menedżerskimi, potrzebnymi do zarządzania projektem wdrożeniowym. Na dodatek firmy nigdy nie posiadają wystarczająco dokładnych informacji o wykorzystywanych systemach, aby precyzyjne określić zakres projektu migracji, co z kolei uniemożliwia precyzyjną wycenę.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istniejących barier, coraz więcej firm zaczęło dostrzegać, że platformy typu Microsoft 365 zwiększają wydajność zespołów i znacznie przyspieszają reakcje na rynkowe wyzwania i potrzeby klientów. Poza tym od kilku lat widać, rosnące znaczenie aplikacji typu low code/no code. Dochody z technologii, które służą tworzeniu tego rodzaju aplikacji wzrosły między 2019 a 2021 rokiem o ponad 50%. Według najnowszych raportów do 2025 r. 70% nowych aplikacji tworzonych przez organizacje będzie wykorzystywać technologie low-code lub no-code. Do ich rozwoju doskonale nadają się produkty i usługi udostępniane na platformie Microsoft 365. Dzięki nim firmy mogą zaoszczędzić na tradycyjnym kodowaniu i odzyskać pewność, że nadążają za szybkim tempem postępu technologicznego.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2025-10-10T20:38:23+02:00</dcterms:created>
  <dcterms:modified xsi:type="dcterms:W3CDTF">2025-10-10T20:38:23+02:00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